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407CE3" w14:textId="777E1FFD" w:rsidR="00DF510A" w:rsidRPr="00DF510A" w:rsidRDefault="00DF510A" w:rsidP="00DF510A">
      <w:pPr>
        <w:pStyle w:val="NormalWeb"/>
        <w:spacing w:before="0" w:beforeAutospacing="0" w:after="0" w:afterAutospacing="0"/>
        <w:jc w:val="center"/>
        <w:rPr>
          <w:rFonts w:ascii="Cambria" w:hAnsi="Cambria"/>
          <w:b/>
          <w:sz w:val="40"/>
        </w:rPr>
      </w:pPr>
      <w:r w:rsidRPr="00DF510A">
        <w:rPr>
          <w:rFonts w:ascii="Cambria" w:hAnsi="Cambria"/>
          <w:b/>
          <w:sz w:val="40"/>
        </w:rPr>
        <w:t>Hydrodilatation with</w:t>
      </w:r>
      <w:r>
        <w:rPr>
          <w:rFonts w:ascii="Cambria" w:hAnsi="Cambria"/>
          <w:b/>
          <w:sz w:val="40"/>
        </w:rPr>
        <w:t xml:space="preserve"> OMT</w:t>
      </w:r>
    </w:p>
    <w:p w14:paraId="0F3FE461" w14:textId="6343B983" w:rsidR="00E73FE4" w:rsidRPr="00DF510A" w:rsidRDefault="00DF510A" w:rsidP="00DF510A">
      <w:pPr>
        <w:pStyle w:val="NormalWeb"/>
        <w:spacing w:before="0" w:beforeAutospacing="0" w:after="0" w:afterAutospacing="0"/>
        <w:jc w:val="center"/>
        <w:rPr>
          <w:rFonts w:ascii="Cambria" w:hAnsi="Cambria"/>
          <w:b/>
          <w:sz w:val="40"/>
        </w:rPr>
      </w:pPr>
      <w:r>
        <w:rPr>
          <w:rFonts w:ascii="Cambria" w:hAnsi="Cambria"/>
          <w:b/>
          <w:sz w:val="40"/>
        </w:rPr>
        <w:t>(</w:t>
      </w:r>
      <w:r w:rsidRPr="00DF510A">
        <w:rPr>
          <w:rFonts w:ascii="Cambria" w:hAnsi="Cambria"/>
          <w:b/>
          <w:sz w:val="40"/>
        </w:rPr>
        <w:t>Osteopat</w:t>
      </w:r>
      <w:r>
        <w:rPr>
          <w:rFonts w:ascii="Cambria" w:hAnsi="Cambria"/>
          <w:b/>
          <w:sz w:val="40"/>
        </w:rPr>
        <w:t>hic Manipulative Treatment)</w:t>
      </w:r>
    </w:p>
    <w:p w14:paraId="6796FD87" w14:textId="7CB3E417" w:rsidR="00DF510A" w:rsidRPr="00DF510A" w:rsidRDefault="00DF510A" w:rsidP="00BE2335">
      <w:pPr>
        <w:pStyle w:val="NormalWeb"/>
        <w:spacing w:before="0" w:beforeAutospacing="0" w:after="0" w:afterAutospacing="0"/>
        <w:rPr>
          <w:rFonts w:ascii="Cambria" w:hAnsi="Cambria"/>
        </w:rPr>
      </w:pPr>
    </w:p>
    <w:p w14:paraId="06157D41" w14:textId="39975A1D" w:rsidR="00DF510A" w:rsidRPr="00DF510A" w:rsidRDefault="00A05415" w:rsidP="00BE2335">
      <w:pPr>
        <w:pStyle w:val="NormalWeb"/>
        <w:spacing w:before="0" w:beforeAutospacing="0" w:after="0" w:afterAutospacing="0"/>
        <w:rPr>
          <w:rFonts w:ascii="Cambria" w:hAnsi="Cambria"/>
          <w:b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B019C2F" wp14:editId="6C05E2AF">
            <wp:simplePos x="0" y="0"/>
            <wp:positionH relativeFrom="column">
              <wp:posOffset>4416425</wp:posOffset>
            </wp:positionH>
            <wp:positionV relativeFrom="paragraph">
              <wp:posOffset>155988</wp:posOffset>
            </wp:positionV>
            <wp:extent cx="2338705" cy="1729105"/>
            <wp:effectExtent l="0" t="0" r="4445" b="4445"/>
            <wp:wrapThrough wrapText="bothSides">
              <wp:wrapPolygon edited="0">
                <wp:start x="0" y="0"/>
                <wp:lineTo x="0" y="21418"/>
                <wp:lineTo x="21465" y="21418"/>
                <wp:lineTo x="21465" y="0"/>
                <wp:lineTo x="0" y="0"/>
              </wp:wrapPolygon>
            </wp:wrapThrough>
            <wp:docPr id="5" name="Picture 5" descr="Image result for ultrasound hydrodilat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ultrasound hydrodilatati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705" cy="172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510A" w:rsidRPr="00DF510A">
        <w:rPr>
          <w:rFonts w:ascii="Cambria" w:hAnsi="Cambria"/>
          <w:b/>
        </w:rPr>
        <w:t>What is it?</w:t>
      </w:r>
    </w:p>
    <w:p w14:paraId="0B410F4C" w14:textId="39FCB0C4" w:rsidR="00DF510A" w:rsidRDefault="00DF510A" w:rsidP="00BE2335">
      <w:pPr>
        <w:pStyle w:val="NormalWeb"/>
        <w:spacing w:before="0" w:beforeAutospacing="0" w:after="0" w:afterAutospacing="0"/>
        <w:rPr>
          <w:rFonts w:ascii="Cambria" w:hAnsi="Cambria"/>
        </w:rPr>
      </w:pPr>
      <w:r>
        <w:rPr>
          <w:rFonts w:ascii="Cambria" w:hAnsi="Cambria"/>
        </w:rPr>
        <w:t>Hydrodilatation</w:t>
      </w:r>
      <w:r w:rsidR="00A05415">
        <w:rPr>
          <w:rFonts w:ascii="Cambria" w:hAnsi="Cambria"/>
        </w:rPr>
        <w:t xml:space="preserve"> is a technique using a liquid solution (hydro)</w:t>
      </w:r>
      <w:r>
        <w:rPr>
          <w:rFonts w:ascii="Cambria" w:hAnsi="Cambria"/>
        </w:rPr>
        <w:t xml:space="preserve"> to </w:t>
      </w:r>
      <w:r w:rsidR="00395C6C">
        <w:rPr>
          <w:rFonts w:ascii="Cambria" w:hAnsi="Cambria"/>
        </w:rPr>
        <w:t>stretch the joint capsule</w:t>
      </w:r>
      <w:r w:rsidR="00A05415">
        <w:rPr>
          <w:rFonts w:ascii="Cambria" w:hAnsi="Cambria"/>
        </w:rPr>
        <w:t xml:space="preserve"> (dilatation). Hydrodilatation of the joint capsule has been shown to increase range of motion around a joint and decrease pain.</w:t>
      </w:r>
      <w:r w:rsidR="00236F7F">
        <w:rPr>
          <w:rFonts w:ascii="Cambria" w:hAnsi="Cambria"/>
        </w:rPr>
        <w:t xml:space="preserve">  </w:t>
      </w:r>
      <w:r w:rsidR="00A05415">
        <w:rPr>
          <w:rFonts w:ascii="Cambria" w:hAnsi="Cambria"/>
        </w:rPr>
        <w:t xml:space="preserve">Combining </w:t>
      </w:r>
      <w:r w:rsidR="00873889">
        <w:rPr>
          <w:rFonts w:ascii="Cambria" w:hAnsi="Cambria"/>
        </w:rPr>
        <w:t>hydrodilatation</w:t>
      </w:r>
      <w:r w:rsidR="00A05415">
        <w:rPr>
          <w:rFonts w:ascii="Cambria" w:hAnsi="Cambria"/>
        </w:rPr>
        <w:t xml:space="preserve"> with osteopathic manipulative treatment (OMT) can improve the body’s natural healing ability, providing relief and improving overall function of the joint.</w:t>
      </w:r>
    </w:p>
    <w:p w14:paraId="11AE2FC6" w14:textId="5A164003" w:rsidR="00DF510A" w:rsidRDefault="00DF510A" w:rsidP="00BE2335">
      <w:pPr>
        <w:pStyle w:val="NormalWeb"/>
        <w:spacing w:before="0" w:beforeAutospacing="0" w:after="0" w:afterAutospacing="0"/>
        <w:rPr>
          <w:rFonts w:ascii="Cambria" w:hAnsi="Cambria"/>
        </w:rPr>
      </w:pPr>
    </w:p>
    <w:p w14:paraId="500DC612" w14:textId="7814D4F5" w:rsidR="00DF510A" w:rsidRPr="00524A12" w:rsidRDefault="00DF510A" w:rsidP="00BE2335">
      <w:pPr>
        <w:pStyle w:val="NormalWeb"/>
        <w:spacing w:before="0" w:beforeAutospacing="0" w:after="0" w:afterAutospacing="0"/>
        <w:rPr>
          <w:rFonts w:ascii="Cambria" w:hAnsi="Cambria"/>
          <w:b/>
        </w:rPr>
      </w:pPr>
      <w:r w:rsidRPr="00524A12">
        <w:rPr>
          <w:rFonts w:ascii="Cambria" w:hAnsi="Cambria"/>
          <w:b/>
        </w:rPr>
        <w:t>How is it performed?</w:t>
      </w:r>
      <w:r w:rsidR="00A05415" w:rsidRPr="00A05415">
        <w:rPr>
          <w:noProof/>
        </w:rPr>
        <w:t xml:space="preserve"> </w:t>
      </w:r>
    </w:p>
    <w:p w14:paraId="7C154398" w14:textId="3E84B532" w:rsidR="00524A12" w:rsidRDefault="00A05415" w:rsidP="00BE2335">
      <w:pPr>
        <w:pStyle w:val="NormalWeb"/>
        <w:spacing w:before="0" w:beforeAutospacing="0" w:after="0" w:afterAutospacing="0"/>
        <w:rPr>
          <w:rFonts w:ascii="Cambria" w:hAnsi="Cambria"/>
        </w:rPr>
      </w:pPr>
      <w:r w:rsidRPr="00A05415">
        <w:rPr>
          <w:noProof/>
        </w:rPr>
        <w:drawing>
          <wp:anchor distT="0" distB="0" distL="114300" distR="114300" simplePos="0" relativeHeight="251662336" behindDoc="0" locked="0" layoutInCell="1" allowOverlap="1" wp14:anchorId="43C03791" wp14:editId="0FBD0C17">
            <wp:simplePos x="0" y="0"/>
            <wp:positionH relativeFrom="column">
              <wp:posOffset>4417695</wp:posOffset>
            </wp:positionH>
            <wp:positionV relativeFrom="paragraph">
              <wp:posOffset>290417</wp:posOffset>
            </wp:positionV>
            <wp:extent cx="2336800" cy="1717675"/>
            <wp:effectExtent l="0" t="0" r="6350" b="0"/>
            <wp:wrapThrough wrapText="bothSides">
              <wp:wrapPolygon edited="0">
                <wp:start x="0" y="0"/>
                <wp:lineTo x="0" y="21321"/>
                <wp:lineTo x="21483" y="21321"/>
                <wp:lineTo x="21483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1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4A12" w:rsidRPr="00524A12">
        <w:rPr>
          <w:rFonts w:ascii="Cambria" w:hAnsi="Cambria"/>
        </w:rPr>
        <w:t>After a local skin anesthetic is applied to numb the injection site, a needle is inserted into the site of in</w:t>
      </w:r>
      <w:r w:rsidR="00C918C9">
        <w:rPr>
          <w:rFonts w:ascii="Cambria" w:hAnsi="Cambria"/>
        </w:rPr>
        <w:t>terest and directed in the joint capsule</w:t>
      </w:r>
      <w:r w:rsidR="00524A12" w:rsidRPr="00524A12">
        <w:rPr>
          <w:rFonts w:ascii="Cambria" w:hAnsi="Cambria"/>
        </w:rPr>
        <w:t xml:space="preserve">.  Then a solution </w:t>
      </w:r>
      <w:r w:rsidR="005E4E79">
        <w:rPr>
          <w:rFonts w:ascii="Cambria" w:hAnsi="Cambria"/>
        </w:rPr>
        <w:t xml:space="preserve">of dextrose, local anesthetic, and corticosteroid </w:t>
      </w:r>
      <w:r w:rsidR="00524A12" w:rsidRPr="00524A12">
        <w:rPr>
          <w:rFonts w:ascii="Cambria" w:hAnsi="Cambria"/>
        </w:rPr>
        <w:t xml:space="preserve">is delivered into the space to decrease the </w:t>
      </w:r>
      <w:r w:rsidR="005E4E79">
        <w:rPr>
          <w:rFonts w:ascii="Cambria" w:hAnsi="Cambria"/>
        </w:rPr>
        <w:t>joint</w:t>
      </w:r>
      <w:r w:rsidR="00524A12" w:rsidRPr="00524A12">
        <w:rPr>
          <w:rFonts w:ascii="Cambria" w:hAnsi="Cambria"/>
        </w:rPr>
        <w:t xml:space="preserve"> inflammation as well as </w:t>
      </w:r>
      <w:r w:rsidR="005E4E79">
        <w:rPr>
          <w:rFonts w:ascii="Cambria" w:hAnsi="Cambria"/>
        </w:rPr>
        <w:t xml:space="preserve">to disrupt adhesions (scar tissue) </w:t>
      </w:r>
      <w:r w:rsidR="00524A12" w:rsidRPr="00524A12">
        <w:rPr>
          <w:rFonts w:ascii="Cambria" w:hAnsi="Cambria"/>
        </w:rPr>
        <w:t>resulting in relief of pain.  To ensure accuracy and safety, this procedure is done under ultrasound guidance.</w:t>
      </w:r>
      <w:r w:rsidR="000C7885">
        <w:rPr>
          <w:rFonts w:ascii="Cambria" w:hAnsi="Cambria"/>
        </w:rPr>
        <w:t xml:space="preserve"> </w:t>
      </w:r>
      <w:r w:rsidR="00C7613B">
        <w:rPr>
          <w:rFonts w:ascii="Cambria" w:hAnsi="Cambria"/>
        </w:rPr>
        <w:t>OMT can then be</w:t>
      </w:r>
      <w:r w:rsidR="000C7885">
        <w:rPr>
          <w:rFonts w:ascii="Cambria" w:hAnsi="Cambria"/>
        </w:rPr>
        <w:t xml:space="preserve"> p</w:t>
      </w:r>
      <w:r w:rsidR="00C7613B">
        <w:rPr>
          <w:rFonts w:ascii="Cambria" w:hAnsi="Cambria"/>
        </w:rPr>
        <w:t>erformed under this local anesthesia and is a safe and effective alternative to surgical intervention to increase range of motion in joints with adhesive capsulitis</w:t>
      </w:r>
      <w:r w:rsidR="00873889">
        <w:rPr>
          <w:rFonts w:ascii="Cambria" w:hAnsi="Cambria"/>
        </w:rPr>
        <w:t xml:space="preserve"> “frozen joint”</w:t>
      </w:r>
      <w:r w:rsidR="00C7613B">
        <w:rPr>
          <w:rFonts w:ascii="Cambria" w:hAnsi="Cambria"/>
        </w:rPr>
        <w:t>.</w:t>
      </w:r>
    </w:p>
    <w:p w14:paraId="20531658" w14:textId="1831D82F" w:rsidR="00DF510A" w:rsidRDefault="00DF510A" w:rsidP="00BE2335">
      <w:pPr>
        <w:pStyle w:val="NormalWeb"/>
        <w:spacing w:before="0" w:beforeAutospacing="0" w:after="0" w:afterAutospacing="0"/>
        <w:rPr>
          <w:rFonts w:ascii="Cambria" w:hAnsi="Cambria"/>
        </w:rPr>
      </w:pPr>
    </w:p>
    <w:p w14:paraId="028A0255" w14:textId="28CED829" w:rsidR="00276B2A" w:rsidRPr="00524A12" w:rsidRDefault="00DF510A" w:rsidP="00BE2335">
      <w:pPr>
        <w:pStyle w:val="NormalWeb"/>
        <w:spacing w:before="0" w:beforeAutospacing="0" w:after="0" w:afterAutospacing="0"/>
        <w:rPr>
          <w:rFonts w:ascii="Cambria" w:hAnsi="Cambria"/>
          <w:b/>
        </w:rPr>
      </w:pPr>
      <w:r w:rsidRPr="00524A12">
        <w:rPr>
          <w:rFonts w:ascii="Cambria" w:hAnsi="Cambria"/>
          <w:b/>
        </w:rPr>
        <w:t>What are the typical results?</w:t>
      </w:r>
    </w:p>
    <w:p w14:paraId="35FB37D9" w14:textId="75011A28" w:rsidR="00524A12" w:rsidRDefault="00C7613B" w:rsidP="00BE2335">
      <w:pPr>
        <w:pStyle w:val="NormalWeb"/>
        <w:spacing w:before="0" w:beforeAutospacing="0" w:after="0" w:afterAutospacing="0"/>
        <w:rPr>
          <w:rFonts w:ascii="Cambria" w:hAnsi="Cambria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8B41CF9" wp14:editId="6007B366">
            <wp:simplePos x="0" y="0"/>
            <wp:positionH relativeFrom="column">
              <wp:posOffset>4417695</wp:posOffset>
            </wp:positionH>
            <wp:positionV relativeFrom="paragraph">
              <wp:posOffset>89948</wp:posOffset>
            </wp:positionV>
            <wp:extent cx="2336800" cy="1529715"/>
            <wp:effectExtent l="0" t="0" r="6350" b="0"/>
            <wp:wrapThrough wrapText="bothSides">
              <wp:wrapPolygon edited="0">
                <wp:start x="0" y="0"/>
                <wp:lineTo x="0" y="21250"/>
                <wp:lineTo x="21483" y="21250"/>
                <wp:lineTo x="21483" y="0"/>
                <wp:lineTo x="0" y="0"/>
              </wp:wrapPolygon>
            </wp:wrapThrough>
            <wp:docPr id="7" name="Picture 7" descr="http://www.healthybynaturecalgary.ca/wp-content/uploads/2015/01/osteopathic-manipul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healthybynaturecalgary.ca/wp-content/uploads/2015/01/osteopathic-manipulatio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52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7885">
        <w:rPr>
          <w:rFonts w:ascii="Cambria" w:hAnsi="Cambria"/>
        </w:rPr>
        <w:t>Hydrodilatation</w:t>
      </w:r>
      <w:r w:rsidR="00524A12" w:rsidRPr="00524A12">
        <w:rPr>
          <w:rFonts w:ascii="Cambria" w:hAnsi="Cambria"/>
        </w:rPr>
        <w:t xml:space="preserve"> can be very successful in relieving pain</w:t>
      </w:r>
      <w:r w:rsidR="00873889">
        <w:rPr>
          <w:rFonts w:ascii="Cambria" w:hAnsi="Cambria"/>
        </w:rPr>
        <w:t xml:space="preserve"> and restoring motion</w:t>
      </w:r>
      <w:r w:rsidR="00524A12" w:rsidRPr="00524A12">
        <w:rPr>
          <w:rFonts w:ascii="Cambria" w:hAnsi="Cambria"/>
        </w:rPr>
        <w:t xml:space="preserve">. The benefit from this procedure will typically occur two to seven days following the procedure. This </w:t>
      </w:r>
      <w:r w:rsidR="00873889">
        <w:rPr>
          <w:rFonts w:ascii="Cambria" w:hAnsi="Cambria"/>
        </w:rPr>
        <w:t>procedure</w:t>
      </w:r>
      <w:r w:rsidR="00524A12" w:rsidRPr="00524A12">
        <w:rPr>
          <w:rFonts w:ascii="Cambria" w:hAnsi="Cambria"/>
        </w:rPr>
        <w:t xml:space="preserve"> combined with a routine of stretching allows many individuals to enjoy a pain free lifestyle</w:t>
      </w:r>
      <w:r w:rsidR="00873889">
        <w:rPr>
          <w:rFonts w:ascii="Cambria" w:hAnsi="Cambria"/>
        </w:rPr>
        <w:t xml:space="preserve"> without limitations of the affected joint</w:t>
      </w:r>
      <w:r w:rsidR="00524A12" w:rsidRPr="00524A12">
        <w:rPr>
          <w:rFonts w:ascii="Cambria" w:hAnsi="Cambria"/>
        </w:rPr>
        <w:t>.</w:t>
      </w:r>
    </w:p>
    <w:p w14:paraId="67319A60" w14:textId="293E85B4" w:rsidR="003E15C1" w:rsidRDefault="003E15C1" w:rsidP="00BE2335">
      <w:pPr>
        <w:pStyle w:val="NormalWeb"/>
        <w:spacing w:before="0" w:beforeAutospacing="0" w:after="0" w:afterAutospacing="0"/>
        <w:rPr>
          <w:rFonts w:ascii="Cambria" w:hAnsi="Cambria"/>
        </w:rPr>
      </w:pPr>
    </w:p>
    <w:p w14:paraId="5F6327BB" w14:textId="77777777" w:rsidR="00524A12" w:rsidRPr="00524A12" w:rsidRDefault="00524A12" w:rsidP="00BE2335">
      <w:pPr>
        <w:pStyle w:val="NormalWeb"/>
        <w:spacing w:before="0" w:beforeAutospacing="0" w:after="0" w:afterAutospacing="0"/>
        <w:rPr>
          <w:rFonts w:ascii="Cambria" w:hAnsi="Cambria"/>
          <w:b/>
        </w:rPr>
      </w:pPr>
      <w:r w:rsidRPr="00524A12">
        <w:rPr>
          <w:rFonts w:ascii="Cambria" w:hAnsi="Cambria"/>
          <w:b/>
        </w:rPr>
        <w:t>What areas are typically hydrodilatated?</w:t>
      </w:r>
    </w:p>
    <w:p w14:paraId="0B5C3FDA" w14:textId="176C0EED" w:rsidR="003E15C1" w:rsidRDefault="001D05FF" w:rsidP="00BE2335">
      <w:pPr>
        <w:pStyle w:val="NormalWeb"/>
        <w:spacing w:before="0" w:beforeAutospacing="0" w:after="0" w:afterAutospacing="0"/>
        <w:rPr>
          <w:rFonts w:ascii="Cambria" w:hAnsi="Cambria"/>
        </w:rPr>
      </w:pPr>
      <w:r>
        <w:rPr>
          <w:rFonts w:ascii="Cambria" w:hAnsi="Cambria"/>
        </w:rPr>
        <w:t>Hydrodilatation can be performed on l</w:t>
      </w:r>
      <w:r w:rsidR="00524A12">
        <w:rPr>
          <w:rFonts w:ascii="Cambria" w:hAnsi="Cambria"/>
        </w:rPr>
        <w:t>arge to intermediate joints</w:t>
      </w:r>
      <w:r>
        <w:rPr>
          <w:rFonts w:ascii="Cambria" w:hAnsi="Cambria"/>
        </w:rPr>
        <w:t xml:space="preserve">.  This includes the </w:t>
      </w:r>
      <w:r w:rsidR="003E15C1">
        <w:rPr>
          <w:rFonts w:ascii="Cambria" w:hAnsi="Cambria"/>
        </w:rPr>
        <w:t>shoulder</w:t>
      </w:r>
      <w:r w:rsidR="00C863DA">
        <w:rPr>
          <w:rFonts w:ascii="Cambria" w:hAnsi="Cambria"/>
        </w:rPr>
        <w:t xml:space="preserve"> (adhesive capsulitis/frozen shoulder)</w:t>
      </w:r>
      <w:r w:rsidR="003E15C1">
        <w:rPr>
          <w:rFonts w:ascii="Cambria" w:hAnsi="Cambria"/>
        </w:rPr>
        <w:t xml:space="preserve">, </w:t>
      </w:r>
      <w:r>
        <w:rPr>
          <w:rFonts w:ascii="Cambria" w:hAnsi="Cambria"/>
        </w:rPr>
        <w:t xml:space="preserve">elbow, hip, knee, and </w:t>
      </w:r>
      <w:r w:rsidR="003E15C1">
        <w:rPr>
          <w:rFonts w:ascii="Cambria" w:hAnsi="Cambria"/>
        </w:rPr>
        <w:t>ankle</w:t>
      </w:r>
      <w:r>
        <w:rPr>
          <w:rFonts w:ascii="Cambria" w:hAnsi="Cambria"/>
        </w:rPr>
        <w:t>.</w:t>
      </w:r>
    </w:p>
    <w:p w14:paraId="1D195735" w14:textId="70334C51" w:rsidR="00851FC8" w:rsidRDefault="00851FC8" w:rsidP="00BE2335">
      <w:pPr>
        <w:pStyle w:val="NormalWeb"/>
        <w:spacing w:before="0" w:beforeAutospacing="0" w:after="0" w:afterAutospacing="0"/>
        <w:rPr>
          <w:rFonts w:ascii="Cambria" w:hAnsi="Cambria"/>
        </w:rPr>
      </w:pPr>
    </w:p>
    <w:p w14:paraId="769146A8" w14:textId="77777777" w:rsidR="00891A8C" w:rsidRDefault="00891A8C" w:rsidP="00BE2335">
      <w:pPr>
        <w:pStyle w:val="NormalWeb"/>
        <w:spacing w:before="0" w:beforeAutospacing="0" w:after="0" w:afterAutospacing="0"/>
        <w:rPr>
          <w:rFonts w:ascii="Cambria" w:hAnsi="Cambria"/>
        </w:rPr>
      </w:pPr>
    </w:p>
    <w:p w14:paraId="7B03A4E0" w14:textId="4092F680" w:rsidR="00851FC8" w:rsidRPr="00524A12" w:rsidRDefault="00524A12" w:rsidP="00BE2335">
      <w:pPr>
        <w:pStyle w:val="NormalWeb"/>
        <w:spacing w:before="0" w:beforeAutospacing="0" w:after="0" w:afterAutospacing="0"/>
        <w:rPr>
          <w:rFonts w:ascii="Cambria" w:hAnsi="Cambria"/>
          <w:b/>
        </w:rPr>
      </w:pPr>
      <w:r w:rsidRPr="00524A12">
        <w:rPr>
          <w:rFonts w:ascii="Cambria" w:hAnsi="Cambria"/>
          <w:b/>
        </w:rPr>
        <w:t>How often should this procedure be done?</w:t>
      </w:r>
    </w:p>
    <w:p w14:paraId="563D1EC9" w14:textId="2CBA59DB" w:rsidR="00851FC8" w:rsidRDefault="00007F0C" w:rsidP="00BE2335">
      <w:pPr>
        <w:pStyle w:val="NormalWeb"/>
        <w:spacing w:before="0" w:beforeAutospacing="0" w:after="0" w:afterAutospacing="0"/>
        <w:rPr>
          <w:rFonts w:ascii="Cambria" w:hAnsi="Cambria"/>
        </w:rPr>
      </w:pPr>
      <w:r>
        <w:rPr>
          <w:rFonts w:ascii="Cambria" w:hAnsi="Cambria"/>
        </w:rPr>
        <w:t>This procedure may be repeated several times as needed to fully stretch the joint capsule.  We will consider repeating the procedure every 4-6 weeks as needed until you are symptom free.</w:t>
      </w:r>
    </w:p>
    <w:p w14:paraId="3EB45608" w14:textId="3C9E30BF" w:rsidR="00873889" w:rsidRPr="00DF510A" w:rsidRDefault="00873889" w:rsidP="00BE2335">
      <w:pPr>
        <w:pStyle w:val="NormalWeb"/>
        <w:spacing w:before="0" w:beforeAutospacing="0" w:after="0" w:afterAutospacing="0"/>
        <w:rPr>
          <w:rFonts w:ascii="Cambria" w:hAnsi="Cambria"/>
        </w:rPr>
      </w:pPr>
      <w:bookmarkStart w:id="0" w:name="_GoBack"/>
      <w:bookmarkEnd w:id="0"/>
      <w:r w:rsidRPr="00DF510A">
        <w:rPr>
          <w:rFonts w:ascii="Cambria" w:hAnsi="Cambria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40C904" wp14:editId="1C39E72C">
                <wp:simplePos x="0" y="0"/>
                <wp:positionH relativeFrom="column">
                  <wp:posOffset>1943100</wp:posOffset>
                </wp:positionH>
                <wp:positionV relativeFrom="paragraph">
                  <wp:posOffset>197688</wp:posOffset>
                </wp:positionV>
                <wp:extent cx="4968240" cy="276225"/>
                <wp:effectExtent l="0" t="0" r="0" b="952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824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631820" w14:textId="3E5082A8" w:rsidR="0064785D" w:rsidRPr="00AA1D95" w:rsidRDefault="0064785D">
                            <w:pP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153pt;margin-top:15.55pt;width:391.2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" filled="f" stroked="f">
                <v:textbox>
                  <w:txbxContent>
                    <w:p w14:paraId="3B631820" w14:textId="3E5082A8" w:rsidR="0064785D" w:rsidRPr="00AA1D95" w:rsidRDefault="0064785D">
                      <w:pPr>
                        <w:rPr>
                          <w:rFonts w:ascii="Times New Roman" w:hAnsi="Times New Roman" w:cs="Times New Roman"/>
                          <w:b/>
                          <w:i/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873889" w:rsidRPr="00DF510A" w:rsidSect="000849A5">
      <w:footerReference w:type="default" r:id="rId11"/>
      <w:pgSz w:w="12240" w:h="15840"/>
      <w:pgMar w:top="720" w:right="720" w:bottom="720" w:left="72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204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565EE0" w14:textId="77777777" w:rsidR="005F3E49" w:rsidRDefault="005F3E49">
      <w:r>
        <w:separator/>
      </w:r>
    </w:p>
  </w:endnote>
  <w:endnote w:type="continuationSeparator" w:id="0">
    <w:p w14:paraId="7B487746" w14:textId="77777777" w:rsidR="005F3E49" w:rsidRDefault="005F3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pperplate Gothic Bold">
    <w:panose1 w:val="020E07050202060204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AB02A4" w14:textId="77777777" w:rsidR="00BE2335" w:rsidRPr="0063009B" w:rsidRDefault="00BE2335" w:rsidP="00BE2335">
    <w:pPr>
      <w:pStyle w:val="Footer"/>
      <w:pBdr>
        <w:bottom w:val="single" w:sz="12" w:space="1" w:color="auto"/>
      </w:pBdr>
      <w:rPr>
        <w:color w:val="0000FF"/>
      </w:rPr>
    </w:pPr>
  </w:p>
  <w:p w14:paraId="5391398D" w14:textId="36161B75" w:rsidR="0063009B" w:rsidRPr="00BE2335" w:rsidRDefault="00BE2335" w:rsidP="00BE2335">
    <w:pPr>
      <w:pStyle w:val="Footer"/>
      <w:jc w:val="center"/>
      <w:rPr>
        <w:rFonts w:ascii="Copperplate Gothic Bold" w:hAnsi="Copperplate Gothic Bold"/>
        <w:color w:val="E36C0A"/>
        <w:sz w:val="24"/>
        <w:szCs w:val="24"/>
      </w:rPr>
    </w:pPr>
    <w:r w:rsidRPr="00815380">
      <w:rPr>
        <w:rFonts w:ascii="Copperplate Gothic Bold" w:hAnsi="Copperplate Gothic Bold"/>
        <w:color w:val="E36C0A"/>
        <w:sz w:val="24"/>
        <w:szCs w:val="24"/>
      </w:rPr>
      <w:t xml:space="preserve">Primary Care Sports Medicine • </w:t>
    </w:r>
    <w:r w:rsidR="00891A8C">
      <w:rPr>
        <w:rFonts w:ascii="Copperplate Gothic Bold" w:hAnsi="Copperplate Gothic Bold"/>
        <w:color w:val="E36C0A"/>
        <w:sz w:val="24"/>
        <w:szCs w:val="24"/>
      </w:rPr>
      <w:t>non-operative orthopedics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FA67C7" w14:textId="77777777" w:rsidR="005F3E49" w:rsidRDefault="005F3E49">
      <w:r>
        <w:separator/>
      </w:r>
    </w:p>
  </w:footnote>
  <w:footnote w:type="continuationSeparator" w:id="0">
    <w:p w14:paraId="559D9B10" w14:textId="77777777" w:rsidR="005F3E49" w:rsidRDefault="005F3E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C86EB6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A475FC"/>
    <w:multiLevelType w:val="hybridMultilevel"/>
    <w:tmpl w:val="23606778"/>
    <w:lvl w:ilvl="0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FF6C0F"/>
    <w:multiLevelType w:val="hybridMultilevel"/>
    <w:tmpl w:val="8EB64B9E"/>
    <w:lvl w:ilvl="0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736807"/>
    <w:multiLevelType w:val="hybridMultilevel"/>
    <w:tmpl w:val="5C049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83430C"/>
    <w:multiLevelType w:val="hybridMultilevel"/>
    <w:tmpl w:val="ECEE0F8E"/>
    <w:lvl w:ilvl="0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A85FF9"/>
    <w:multiLevelType w:val="multilevel"/>
    <w:tmpl w:val="19B46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6635AD"/>
    <w:multiLevelType w:val="hybridMultilevel"/>
    <w:tmpl w:val="FA4CC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BB77FA"/>
    <w:multiLevelType w:val="hybridMultilevel"/>
    <w:tmpl w:val="F7FE842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5803D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8"/>
        <w:szCs w:val="28"/>
      </w:rPr>
    </w:lvl>
    <w:lvl w:ilvl="3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8D0EEF"/>
    <w:multiLevelType w:val="hybridMultilevel"/>
    <w:tmpl w:val="4EB6F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263FA5"/>
    <w:multiLevelType w:val="hybridMultilevel"/>
    <w:tmpl w:val="9C68D7CA"/>
    <w:lvl w:ilvl="0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1CB2A1B"/>
    <w:multiLevelType w:val="hybridMultilevel"/>
    <w:tmpl w:val="FCB0B28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3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808692F"/>
    <w:multiLevelType w:val="hybridMultilevel"/>
    <w:tmpl w:val="1C5A1424"/>
    <w:lvl w:ilvl="0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90B4118"/>
    <w:multiLevelType w:val="multilevel"/>
    <w:tmpl w:val="14DE0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A7041CA"/>
    <w:multiLevelType w:val="hybridMultilevel"/>
    <w:tmpl w:val="5A9C71CE"/>
    <w:lvl w:ilvl="0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3B961AB"/>
    <w:multiLevelType w:val="hybridMultilevel"/>
    <w:tmpl w:val="2E20FD5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3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8"/>
  </w:num>
  <w:num w:numId="4">
    <w:abstractNumId w:val="6"/>
  </w:num>
  <w:num w:numId="5">
    <w:abstractNumId w:val="3"/>
  </w:num>
  <w:num w:numId="6">
    <w:abstractNumId w:val="7"/>
  </w:num>
  <w:num w:numId="7">
    <w:abstractNumId w:val="9"/>
  </w:num>
  <w:num w:numId="8">
    <w:abstractNumId w:val="4"/>
  </w:num>
  <w:num w:numId="9">
    <w:abstractNumId w:val="11"/>
  </w:num>
  <w:num w:numId="10">
    <w:abstractNumId w:val="13"/>
  </w:num>
  <w:num w:numId="11">
    <w:abstractNumId w:val="1"/>
  </w:num>
  <w:num w:numId="12">
    <w:abstractNumId w:val="2"/>
  </w:num>
  <w:num w:numId="13">
    <w:abstractNumId w:val="14"/>
  </w:num>
  <w:num w:numId="14">
    <w:abstractNumId w:val="10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5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ECB"/>
    <w:rsid w:val="00007F0C"/>
    <w:rsid w:val="0001359C"/>
    <w:rsid w:val="00026F8B"/>
    <w:rsid w:val="00037714"/>
    <w:rsid w:val="00056D24"/>
    <w:rsid w:val="000631B9"/>
    <w:rsid w:val="000849A5"/>
    <w:rsid w:val="00091D5D"/>
    <w:rsid w:val="0009581A"/>
    <w:rsid w:val="000C7885"/>
    <w:rsid w:val="000E0ED8"/>
    <w:rsid w:val="000E28E7"/>
    <w:rsid w:val="000E4AD2"/>
    <w:rsid w:val="001174FD"/>
    <w:rsid w:val="00142656"/>
    <w:rsid w:val="001778A8"/>
    <w:rsid w:val="00177AA8"/>
    <w:rsid w:val="00185874"/>
    <w:rsid w:val="00190179"/>
    <w:rsid w:val="00190405"/>
    <w:rsid w:val="001B43D1"/>
    <w:rsid w:val="001D05FF"/>
    <w:rsid w:val="001D5F03"/>
    <w:rsid w:val="001E1BD6"/>
    <w:rsid w:val="00205802"/>
    <w:rsid w:val="0021364B"/>
    <w:rsid w:val="00220A24"/>
    <w:rsid w:val="0023236F"/>
    <w:rsid w:val="00233A71"/>
    <w:rsid w:val="00236F7F"/>
    <w:rsid w:val="00266469"/>
    <w:rsid w:val="00276B2A"/>
    <w:rsid w:val="00293DAB"/>
    <w:rsid w:val="002A758E"/>
    <w:rsid w:val="002C1909"/>
    <w:rsid w:val="002D65F0"/>
    <w:rsid w:val="002D7E1C"/>
    <w:rsid w:val="002E6ECB"/>
    <w:rsid w:val="002F3E05"/>
    <w:rsid w:val="0032499E"/>
    <w:rsid w:val="003608C4"/>
    <w:rsid w:val="0036601C"/>
    <w:rsid w:val="003752AC"/>
    <w:rsid w:val="00376155"/>
    <w:rsid w:val="00376FCF"/>
    <w:rsid w:val="00380A73"/>
    <w:rsid w:val="0039102F"/>
    <w:rsid w:val="00395C6C"/>
    <w:rsid w:val="003A1E83"/>
    <w:rsid w:val="003A26B4"/>
    <w:rsid w:val="003C357C"/>
    <w:rsid w:val="003D1D94"/>
    <w:rsid w:val="003E15C1"/>
    <w:rsid w:val="003F605F"/>
    <w:rsid w:val="00421D57"/>
    <w:rsid w:val="00446872"/>
    <w:rsid w:val="00446E47"/>
    <w:rsid w:val="00463DA7"/>
    <w:rsid w:val="00476A0C"/>
    <w:rsid w:val="00480535"/>
    <w:rsid w:val="0048082F"/>
    <w:rsid w:val="004C7A02"/>
    <w:rsid w:val="00504F4D"/>
    <w:rsid w:val="0052387E"/>
    <w:rsid w:val="00524A12"/>
    <w:rsid w:val="00526135"/>
    <w:rsid w:val="00544FC5"/>
    <w:rsid w:val="00562F62"/>
    <w:rsid w:val="005A153B"/>
    <w:rsid w:val="005A1733"/>
    <w:rsid w:val="005B3A67"/>
    <w:rsid w:val="005B3E39"/>
    <w:rsid w:val="005D5292"/>
    <w:rsid w:val="005E4E79"/>
    <w:rsid w:val="005F3E49"/>
    <w:rsid w:val="006142B1"/>
    <w:rsid w:val="00627C4B"/>
    <w:rsid w:val="0063009B"/>
    <w:rsid w:val="00630571"/>
    <w:rsid w:val="0064785D"/>
    <w:rsid w:val="00662749"/>
    <w:rsid w:val="006738EC"/>
    <w:rsid w:val="0068574C"/>
    <w:rsid w:val="006A5ECF"/>
    <w:rsid w:val="006C4F72"/>
    <w:rsid w:val="006C7AE6"/>
    <w:rsid w:val="006E1DF7"/>
    <w:rsid w:val="006E2C0B"/>
    <w:rsid w:val="007110B8"/>
    <w:rsid w:val="007160BD"/>
    <w:rsid w:val="0072279B"/>
    <w:rsid w:val="00722F53"/>
    <w:rsid w:val="00745A17"/>
    <w:rsid w:val="00747AC3"/>
    <w:rsid w:val="00786D5E"/>
    <w:rsid w:val="007917E7"/>
    <w:rsid w:val="007A040B"/>
    <w:rsid w:val="007C0B7F"/>
    <w:rsid w:val="007C5B59"/>
    <w:rsid w:val="007D7399"/>
    <w:rsid w:val="007F6961"/>
    <w:rsid w:val="00817DE7"/>
    <w:rsid w:val="00833435"/>
    <w:rsid w:val="00851FC8"/>
    <w:rsid w:val="00873889"/>
    <w:rsid w:val="00885E19"/>
    <w:rsid w:val="00891A8C"/>
    <w:rsid w:val="008B2216"/>
    <w:rsid w:val="008B5152"/>
    <w:rsid w:val="008C01DB"/>
    <w:rsid w:val="008E62F0"/>
    <w:rsid w:val="008F53DD"/>
    <w:rsid w:val="00920957"/>
    <w:rsid w:val="009301E8"/>
    <w:rsid w:val="00936C2E"/>
    <w:rsid w:val="00970BBA"/>
    <w:rsid w:val="00983A09"/>
    <w:rsid w:val="00985A06"/>
    <w:rsid w:val="00991052"/>
    <w:rsid w:val="009C61B8"/>
    <w:rsid w:val="00A03AD9"/>
    <w:rsid w:val="00A0432D"/>
    <w:rsid w:val="00A05415"/>
    <w:rsid w:val="00A1555F"/>
    <w:rsid w:val="00A340BE"/>
    <w:rsid w:val="00A41351"/>
    <w:rsid w:val="00A507C5"/>
    <w:rsid w:val="00A611F5"/>
    <w:rsid w:val="00A61BB3"/>
    <w:rsid w:val="00A74801"/>
    <w:rsid w:val="00AA1D95"/>
    <w:rsid w:val="00AA4D0F"/>
    <w:rsid w:val="00AB1832"/>
    <w:rsid w:val="00AB3F96"/>
    <w:rsid w:val="00AC590C"/>
    <w:rsid w:val="00B15101"/>
    <w:rsid w:val="00B27DF5"/>
    <w:rsid w:val="00B36643"/>
    <w:rsid w:val="00B41E66"/>
    <w:rsid w:val="00B71B8E"/>
    <w:rsid w:val="00B73BA6"/>
    <w:rsid w:val="00B74A02"/>
    <w:rsid w:val="00BE1B83"/>
    <w:rsid w:val="00BE2335"/>
    <w:rsid w:val="00BE3DA9"/>
    <w:rsid w:val="00BF1DDA"/>
    <w:rsid w:val="00C32EF3"/>
    <w:rsid w:val="00C37B44"/>
    <w:rsid w:val="00C64DD3"/>
    <w:rsid w:val="00C7613B"/>
    <w:rsid w:val="00C863DA"/>
    <w:rsid w:val="00C9078F"/>
    <w:rsid w:val="00C918C9"/>
    <w:rsid w:val="00C91F41"/>
    <w:rsid w:val="00C93DBC"/>
    <w:rsid w:val="00CA1273"/>
    <w:rsid w:val="00CA1EA7"/>
    <w:rsid w:val="00CB0540"/>
    <w:rsid w:val="00CD54A5"/>
    <w:rsid w:val="00CE67E9"/>
    <w:rsid w:val="00D15633"/>
    <w:rsid w:val="00D3019C"/>
    <w:rsid w:val="00D603BA"/>
    <w:rsid w:val="00D83FF7"/>
    <w:rsid w:val="00DB4A7B"/>
    <w:rsid w:val="00DC0EB7"/>
    <w:rsid w:val="00DC2905"/>
    <w:rsid w:val="00DC33E5"/>
    <w:rsid w:val="00DD659B"/>
    <w:rsid w:val="00DF510A"/>
    <w:rsid w:val="00E2326D"/>
    <w:rsid w:val="00E276CC"/>
    <w:rsid w:val="00E27831"/>
    <w:rsid w:val="00E4314E"/>
    <w:rsid w:val="00E51416"/>
    <w:rsid w:val="00E533F9"/>
    <w:rsid w:val="00E70AC4"/>
    <w:rsid w:val="00E73FE4"/>
    <w:rsid w:val="00EA6A07"/>
    <w:rsid w:val="00EC3D35"/>
    <w:rsid w:val="00EE5F3C"/>
    <w:rsid w:val="00EF07B4"/>
    <w:rsid w:val="00EF3AAA"/>
    <w:rsid w:val="00F07860"/>
    <w:rsid w:val="00F07885"/>
    <w:rsid w:val="00F27A78"/>
    <w:rsid w:val="00F620F9"/>
    <w:rsid w:val="00F80FC0"/>
    <w:rsid w:val="00F813FA"/>
    <w:rsid w:val="00F82A36"/>
    <w:rsid w:val="00FB1857"/>
    <w:rsid w:val="00FB2D7B"/>
    <w:rsid w:val="00FB4AB1"/>
    <w:rsid w:val="00FC044A"/>
    <w:rsid w:val="00FD0500"/>
    <w:rsid w:val="00FF1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8435F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67" w:unhideWhenUsed="0"/>
    <w:lsdException w:name="No Spacing" w:semiHidden="0" w:uiPriority="1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A02"/>
    <w:rPr>
      <w:rFonts w:ascii="Arial" w:hAnsi="Arial" w:cs="Arial"/>
      <w:color w:val="000000"/>
      <w:sz w:val="15"/>
      <w:szCs w:val="15"/>
    </w:rPr>
  </w:style>
  <w:style w:type="paragraph" w:styleId="Heading1">
    <w:name w:val="heading 1"/>
    <w:basedOn w:val="Normal"/>
    <w:link w:val="Heading1Char"/>
    <w:uiPriority w:val="9"/>
    <w:qFormat/>
    <w:rsid w:val="00376155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color w:val="auto"/>
      <w:kern w:val="36"/>
      <w:sz w:val="48"/>
      <w:szCs w:val="48"/>
      <w:lang w:val="x-none" w:eastAsia="x-none"/>
    </w:rPr>
  </w:style>
  <w:style w:type="paragraph" w:styleId="Heading2">
    <w:name w:val="heading 2"/>
    <w:basedOn w:val="Normal"/>
    <w:link w:val="Heading2Char"/>
    <w:uiPriority w:val="9"/>
    <w:qFormat/>
    <w:rsid w:val="00376155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color w:val="auto"/>
      <w:sz w:val="36"/>
      <w:szCs w:val="36"/>
      <w:lang w:val="x-none" w:eastAsia="x-none"/>
    </w:rPr>
  </w:style>
  <w:style w:type="paragraph" w:styleId="Heading3">
    <w:name w:val="heading 3"/>
    <w:basedOn w:val="Normal"/>
    <w:link w:val="Heading3Char"/>
    <w:uiPriority w:val="9"/>
    <w:qFormat/>
    <w:rsid w:val="00376155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color w:val="auto"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C7A02"/>
    <w:pPr>
      <w:tabs>
        <w:tab w:val="center" w:pos="4320"/>
        <w:tab w:val="right" w:pos="8640"/>
      </w:tabs>
    </w:pPr>
    <w:rPr>
      <w:rFonts w:cs="Times New Roman"/>
      <w:lang w:val="x-none" w:eastAsia="x-none"/>
    </w:rPr>
  </w:style>
  <w:style w:type="paragraph" w:styleId="Footer">
    <w:name w:val="footer"/>
    <w:basedOn w:val="Normal"/>
    <w:link w:val="FooterChar"/>
    <w:uiPriority w:val="99"/>
    <w:rsid w:val="004C7A02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63009B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5101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B15101"/>
    <w:rPr>
      <w:rFonts w:ascii="Tahoma" w:hAnsi="Tahoma" w:cs="Tahoma"/>
      <w:color w:val="000000"/>
      <w:sz w:val="16"/>
      <w:szCs w:val="16"/>
    </w:rPr>
  </w:style>
  <w:style w:type="character" w:customStyle="1" w:styleId="Heading1Char">
    <w:name w:val="Heading 1 Char"/>
    <w:link w:val="Heading1"/>
    <w:uiPriority w:val="9"/>
    <w:rsid w:val="00376155"/>
    <w:rPr>
      <w:b/>
      <w:bCs/>
      <w:kern w:val="36"/>
      <w:sz w:val="48"/>
      <w:szCs w:val="48"/>
    </w:rPr>
  </w:style>
  <w:style w:type="character" w:customStyle="1" w:styleId="Heading2Char">
    <w:name w:val="Heading 2 Char"/>
    <w:link w:val="Heading2"/>
    <w:uiPriority w:val="9"/>
    <w:rsid w:val="00376155"/>
    <w:rPr>
      <w:b/>
      <w:bCs/>
      <w:sz w:val="36"/>
      <w:szCs w:val="36"/>
    </w:rPr>
  </w:style>
  <w:style w:type="character" w:customStyle="1" w:styleId="Heading3Char">
    <w:name w:val="Heading 3 Char"/>
    <w:link w:val="Heading3"/>
    <w:uiPriority w:val="9"/>
    <w:rsid w:val="00376155"/>
    <w:rPr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376155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character" w:styleId="Strong">
    <w:name w:val="Strong"/>
    <w:uiPriority w:val="22"/>
    <w:qFormat/>
    <w:rsid w:val="00C93DBC"/>
    <w:rPr>
      <w:b/>
      <w:bCs/>
    </w:rPr>
  </w:style>
  <w:style w:type="character" w:styleId="Hyperlink">
    <w:name w:val="Hyperlink"/>
    <w:uiPriority w:val="99"/>
    <w:unhideWhenUsed/>
    <w:rsid w:val="00FD0500"/>
    <w:rPr>
      <w:color w:val="0000FF"/>
      <w:u w:val="single"/>
    </w:rPr>
  </w:style>
  <w:style w:type="paragraph" w:styleId="NoSpacing">
    <w:name w:val="No Spacing"/>
    <w:uiPriority w:val="1"/>
    <w:qFormat/>
    <w:rsid w:val="008B2216"/>
    <w:rPr>
      <w:rFonts w:ascii="Calibri" w:eastAsia="Calibri" w:hAnsi="Calibri"/>
      <w:sz w:val="22"/>
      <w:szCs w:val="22"/>
    </w:rPr>
  </w:style>
  <w:style w:type="paragraph" w:customStyle="1" w:styleId="subhead">
    <w:name w:val="subhead"/>
    <w:basedOn w:val="Normal"/>
    <w:rsid w:val="008B2216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E1BD6"/>
    <w:rPr>
      <w:rFonts w:ascii="Tahoma" w:hAnsi="Tahoma" w:cs="Times New Roman"/>
      <w:sz w:val="16"/>
      <w:szCs w:val="16"/>
      <w:lang w:val="x-none" w:eastAsia="x-none"/>
    </w:rPr>
  </w:style>
  <w:style w:type="character" w:customStyle="1" w:styleId="DocumentMapChar">
    <w:name w:val="Document Map Char"/>
    <w:link w:val="DocumentMap"/>
    <w:uiPriority w:val="99"/>
    <w:semiHidden/>
    <w:rsid w:val="001E1BD6"/>
    <w:rPr>
      <w:rFonts w:ascii="Tahoma" w:hAnsi="Tahoma" w:cs="Tahoma"/>
      <w:color w:val="000000"/>
      <w:sz w:val="16"/>
      <w:szCs w:val="16"/>
    </w:rPr>
  </w:style>
  <w:style w:type="character" w:customStyle="1" w:styleId="HeaderChar">
    <w:name w:val="Header Char"/>
    <w:link w:val="Header"/>
    <w:rsid w:val="002D7E1C"/>
    <w:rPr>
      <w:rFonts w:ascii="Arial" w:hAnsi="Arial" w:cs="Arial"/>
      <w:color w:val="000000"/>
      <w:sz w:val="15"/>
      <w:szCs w:val="15"/>
    </w:rPr>
  </w:style>
  <w:style w:type="character" w:customStyle="1" w:styleId="FooterChar">
    <w:name w:val="Footer Char"/>
    <w:link w:val="Footer"/>
    <w:uiPriority w:val="99"/>
    <w:rsid w:val="00F07860"/>
    <w:rPr>
      <w:rFonts w:ascii="Arial" w:hAnsi="Arial" w:cs="Arial"/>
      <w:color w:val="000000"/>
      <w:sz w:val="15"/>
      <w:szCs w:val="15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67" w:unhideWhenUsed="0"/>
    <w:lsdException w:name="No Spacing" w:semiHidden="0" w:uiPriority="1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A02"/>
    <w:rPr>
      <w:rFonts w:ascii="Arial" w:hAnsi="Arial" w:cs="Arial"/>
      <w:color w:val="000000"/>
      <w:sz w:val="15"/>
      <w:szCs w:val="15"/>
    </w:rPr>
  </w:style>
  <w:style w:type="paragraph" w:styleId="Heading1">
    <w:name w:val="heading 1"/>
    <w:basedOn w:val="Normal"/>
    <w:link w:val="Heading1Char"/>
    <w:uiPriority w:val="9"/>
    <w:qFormat/>
    <w:rsid w:val="00376155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color w:val="auto"/>
      <w:kern w:val="36"/>
      <w:sz w:val="48"/>
      <w:szCs w:val="48"/>
      <w:lang w:val="x-none" w:eastAsia="x-none"/>
    </w:rPr>
  </w:style>
  <w:style w:type="paragraph" w:styleId="Heading2">
    <w:name w:val="heading 2"/>
    <w:basedOn w:val="Normal"/>
    <w:link w:val="Heading2Char"/>
    <w:uiPriority w:val="9"/>
    <w:qFormat/>
    <w:rsid w:val="00376155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color w:val="auto"/>
      <w:sz w:val="36"/>
      <w:szCs w:val="36"/>
      <w:lang w:val="x-none" w:eastAsia="x-none"/>
    </w:rPr>
  </w:style>
  <w:style w:type="paragraph" w:styleId="Heading3">
    <w:name w:val="heading 3"/>
    <w:basedOn w:val="Normal"/>
    <w:link w:val="Heading3Char"/>
    <w:uiPriority w:val="9"/>
    <w:qFormat/>
    <w:rsid w:val="00376155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color w:val="auto"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C7A02"/>
    <w:pPr>
      <w:tabs>
        <w:tab w:val="center" w:pos="4320"/>
        <w:tab w:val="right" w:pos="8640"/>
      </w:tabs>
    </w:pPr>
    <w:rPr>
      <w:rFonts w:cs="Times New Roman"/>
      <w:lang w:val="x-none" w:eastAsia="x-none"/>
    </w:rPr>
  </w:style>
  <w:style w:type="paragraph" w:styleId="Footer">
    <w:name w:val="footer"/>
    <w:basedOn w:val="Normal"/>
    <w:link w:val="FooterChar"/>
    <w:uiPriority w:val="99"/>
    <w:rsid w:val="004C7A02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63009B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5101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B15101"/>
    <w:rPr>
      <w:rFonts w:ascii="Tahoma" w:hAnsi="Tahoma" w:cs="Tahoma"/>
      <w:color w:val="000000"/>
      <w:sz w:val="16"/>
      <w:szCs w:val="16"/>
    </w:rPr>
  </w:style>
  <w:style w:type="character" w:customStyle="1" w:styleId="Heading1Char">
    <w:name w:val="Heading 1 Char"/>
    <w:link w:val="Heading1"/>
    <w:uiPriority w:val="9"/>
    <w:rsid w:val="00376155"/>
    <w:rPr>
      <w:b/>
      <w:bCs/>
      <w:kern w:val="36"/>
      <w:sz w:val="48"/>
      <w:szCs w:val="48"/>
    </w:rPr>
  </w:style>
  <w:style w:type="character" w:customStyle="1" w:styleId="Heading2Char">
    <w:name w:val="Heading 2 Char"/>
    <w:link w:val="Heading2"/>
    <w:uiPriority w:val="9"/>
    <w:rsid w:val="00376155"/>
    <w:rPr>
      <w:b/>
      <w:bCs/>
      <w:sz w:val="36"/>
      <w:szCs w:val="36"/>
    </w:rPr>
  </w:style>
  <w:style w:type="character" w:customStyle="1" w:styleId="Heading3Char">
    <w:name w:val="Heading 3 Char"/>
    <w:link w:val="Heading3"/>
    <w:uiPriority w:val="9"/>
    <w:rsid w:val="00376155"/>
    <w:rPr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376155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character" w:styleId="Strong">
    <w:name w:val="Strong"/>
    <w:uiPriority w:val="22"/>
    <w:qFormat/>
    <w:rsid w:val="00C93DBC"/>
    <w:rPr>
      <w:b/>
      <w:bCs/>
    </w:rPr>
  </w:style>
  <w:style w:type="character" w:styleId="Hyperlink">
    <w:name w:val="Hyperlink"/>
    <w:uiPriority w:val="99"/>
    <w:unhideWhenUsed/>
    <w:rsid w:val="00FD0500"/>
    <w:rPr>
      <w:color w:val="0000FF"/>
      <w:u w:val="single"/>
    </w:rPr>
  </w:style>
  <w:style w:type="paragraph" w:styleId="NoSpacing">
    <w:name w:val="No Spacing"/>
    <w:uiPriority w:val="1"/>
    <w:qFormat/>
    <w:rsid w:val="008B2216"/>
    <w:rPr>
      <w:rFonts w:ascii="Calibri" w:eastAsia="Calibri" w:hAnsi="Calibri"/>
      <w:sz w:val="22"/>
      <w:szCs w:val="22"/>
    </w:rPr>
  </w:style>
  <w:style w:type="paragraph" w:customStyle="1" w:styleId="subhead">
    <w:name w:val="subhead"/>
    <w:basedOn w:val="Normal"/>
    <w:rsid w:val="008B2216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E1BD6"/>
    <w:rPr>
      <w:rFonts w:ascii="Tahoma" w:hAnsi="Tahoma" w:cs="Times New Roman"/>
      <w:sz w:val="16"/>
      <w:szCs w:val="16"/>
      <w:lang w:val="x-none" w:eastAsia="x-none"/>
    </w:rPr>
  </w:style>
  <w:style w:type="character" w:customStyle="1" w:styleId="DocumentMapChar">
    <w:name w:val="Document Map Char"/>
    <w:link w:val="DocumentMap"/>
    <w:uiPriority w:val="99"/>
    <w:semiHidden/>
    <w:rsid w:val="001E1BD6"/>
    <w:rPr>
      <w:rFonts w:ascii="Tahoma" w:hAnsi="Tahoma" w:cs="Tahoma"/>
      <w:color w:val="000000"/>
      <w:sz w:val="16"/>
      <w:szCs w:val="16"/>
    </w:rPr>
  </w:style>
  <w:style w:type="character" w:customStyle="1" w:styleId="HeaderChar">
    <w:name w:val="Header Char"/>
    <w:link w:val="Header"/>
    <w:rsid w:val="002D7E1C"/>
    <w:rPr>
      <w:rFonts w:ascii="Arial" w:hAnsi="Arial" w:cs="Arial"/>
      <w:color w:val="000000"/>
      <w:sz w:val="15"/>
      <w:szCs w:val="15"/>
    </w:rPr>
  </w:style>
  <w:style w:type="character" w:customStyle="1" w:styleId="FooterChar">
    <w:name w:val="Footer Char"/>
    <w:link w:val="Footer"/>
    <w:uiPriority w:val="99"/>
    <w:rsid w:val="00F07860"/>
    <w:rPr>
      <w:rFonts w:ascii="Arial" w:hAnsi="Arial" w:cs="Arial"/>
      <w:color w:val="00000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9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5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2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03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1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19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78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203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7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0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3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emf"/><Relationship Id="rId10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1085</TotalTime>
  <Pages>1</Pages>
  <Words>288</Words>
  <Characters>1645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1930</CharactersWithSpaces>
  <SharedDoc>false</SharedDoc>
  <HLinks>
    <vt:vector size="12" baseType="variant">
      <vt:variant>
        <vt:i4>1900555</vt:i4>
      </vt:variant>
      <vt:variant>
        <vt:i4>2061</vt:i4>
      </vt:variant>
      <vt:variant>
        <vt:i4>1025</vt:i4>
      </vt:variant>
      <vt:variant>
        <vt:i4>1</vt:i4>
      </vt:variant>
      <vt:variant>
        <vt:lpwstr>MaxHealthUpdatedLogo</vt:lpwstr>
      </vt:variant>
      <vt:variant>
        <vt:lpwstr/>
      </vt:variant>
      <vt:variant>
        <vt:i4>1703998</vt:i4>
      </vt:variant>
      <vt:variant>
        <vt:i4>-1</vt:i4>
      </vt:variant>
      <vt:variant>
        <vt:i4>2050</vt:i4>
      </vt:variant>
      <vt:variant>
        <vt:i4>1</vt:i4>
      </vt:variant>
      <vt:variant>
        <vt:lpwstr>2016-05-10 14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Clearfield</dc:creator>
  <cp:keywords/>
  <cp:lastModifiedBy>Blake Middleton</cp:lastModifiedBy>
  <cp:revision>5</cp:revision>
  <cp:lastPrinted>2017-06-14T15:25:00Z</cp:lastPrinted>
  <dcterms:created xsi:type="dcterms:W3CDTF">2017-03-23T03:07:00Z</dcterms:created>
  <dcterms:modified xsi:type="dcterms:W3CDTF">2017-07-20T19:35:00Z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